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《社会工作者职业道德指引》</w:t>
      </w:r>
    </w:p>
    <w:p>
      <w:pPr>
        <w:pStyle w:val="3"/>
        <w:keepNext w:val="0"/>
        <w:keepLines w:val="0"/>
        <w:widowControl/>
        <w:suppressLineNumbers w:val="0"/>
        <w:pBdr>
          <w:top w:val="single" w:color="DDDDDD" w:sz="6" w:space="13"/>
          <w:left w:val="single" w:color="DDDDDD" w:sz="6" w:space="13"/>
          <w:bottom w:val="single" w:color="DDDDDD" w:sz="6" w:space="13"/>
          <w:right w:val="single" w:color="DDDDDD" w:sz="6" w:space="13"/>
        </w:pBdr>
        <w:shd w:val="clear" w:fill="F7F7F7"/>
        <w:spacing w:before="150" w:beforeAutospacing="0" w:after="300" w:afterAutospacing="0" w:line="375" w:lineRule="atLeast"/>
        <w:ind w:left="0" w:right="0" w:firstLine="30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7F7F7"/>
        </w:rPr>
        <w:t>第一条 为加强社会工作者职业道德建设，保证社会工作者正确履行专业社会工作服务职责，根据国家有关规定，制定本指引。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Style w:val="6"/>
          <w:rFonts w:ascii="宋体" w:hAnsi="宋体" w:eastAsia="宋体" w:cs="宋体"/>
          <w:b/>
          <w:bCs/>
          <w:i w:val="0"/>
          <w:iCs w:val="0"/>
          <w:caps w:val="0"/>
          <w:color w:val="333333"/>
          <w:spacing w:val="0"/>
          <w:sz w:val="24"/>
          <w:szCs w:val="24"/>
          <w:bdr w:val="none" w:color="auto" w:sz="0" w:space="0"/>
          <w:shd w:val="clear" w:fill="FFFFFF"/>
        </w:rPr>
        <w:t>《社会工作者职业道德指引》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Fonts w:ascii="宋体" w:hAnsi="宋体" w:eastAsia="宋体" w:cs="宋体"/>
          <w:i w:val="0"/>
          <w:iCs w:val="0"/>
          <w:caps w:val="0"/>
          <w:color w:val="333333"/>
          <w:spacing w:val="0"/>
          <w:sz w:val="24"/>
          <w:szCs w:val="24"/>
          <w:bdr w:val="none" w:color="auto" w:sz="0" w:space="0"/>
          <w:shd w:val="clear" w:fill="FFFFFF"/>
        </w:rPr>
        <w:t>（</w:t>
      </w:r>
      <w:r>
        <w:rPr>
          <w:rFonts w:ascii="Calibri" w:hAnsi="Calibri" w:eastAsia="宋体" w:cs="Calibri"/>
          <w:i w:val="0"/>
          <w:iCs w:val="0"/>
          <w:caps w:val="0"/>
          <w:color w:val="333333"/>
          <w:spacing w:val="0"/>
          <w:sz w:val="24"/>
          <w:szCs w:val="24"/>
          <w:bdr w:val="none" w:color="auto" w:sz="0" w:space="0"/>
          <w:shd w:val="clear" w:fill="FFFFFF"/>
        </w:rPr>
        <w:t>2012</w:t>
      </w:r>
      <w:r>
        <w:rPr>
          <w:rFonts w:ascii="宋体" w:hAnsi="宋体" w:eastAsia="宋体" w:cs="宋体"/>
          <w:i w:val="0"/>
          <w:iCs w:val="0"/>
          <w:caps w:val="0"/>
          <w:color w:val="333333"/>
          <w:spacing w:val="0"/>
          <w:sz w:val="24"/>
          <w:szCs w:val="24"/>
          <w:bdr w:val="none" w:color="auto" w:sz="0" w:space="0"/>
          <w:shd w:val="clear" w:fill="FFFFFF"/>
        </w:rPr>
        <w:t>年</w:t>
      </w:r>
      <w:r>
        <w:rPr>
          <w:rFonts w:hint="default" w:ascii="Calibri" w:hAnsi="Calibri" w:eastAsia="宋体" w:cs="Calibri"/>
          <w:i w:val="0"/>
          <w:iCs w:val="0"/>
          <w:caps w:val="0"/>
          <w:color w:val="333333"/>
          <w:spacing w:val="0"/>
          <w:sz w:val="24"/>
          <w:szCs w:val="24"/>
          <w:bdr w:val="none" w:color="auto" w:sz="0" w:space="0"/>
          <w:shd w:val="clear" w:fill="FFFFFF"/>
        </w:rPr>
        <w:t>12</w:t>
      </w:r>
      <w:r>
        <w:rPr>
          <w:rFonts w:ascii="宋体" w:hAnsi="宋体" w:eastAsia="宋体" w:cs="宋体"/>
          <w:i w:val="0"/>
          <w:iCs w:val="0"/>
          <w:caps w:val="0"/>
          <w:color w:val="333333"/>
          <w:spacing w:val="0"/>
          <w:sz w:val="24"/>
          <w:szCs w:val="24"/>
          <w:bdr w:val="none" w:color="auto" w:sz="0" w:space="0"/>
          <w:shd w:val="clear" w:fill="FFFFFF"/>
        </w:rPr>
        <w:t>月</w:t>
      </w:r>
      <w:r>
        <w:rPr>
          <w:rFonts w:hint="default" w:ascii="Calibri" w:hAnsi="Calibri" w:eastAsia="宋体" w:cs="Calibri"/>
          <w:i w:val="0"/>
          <w:iCs w:val="0"/>
          <w:caps w:val="0"/>
          <w:color w:val="333333"/>
          <w:spacing w:val="0"/>
          <w:sz w:val="24"/>
          <w:szCs w:val="24"/>
          <w:bdr w:val="none" w:color="auto" w:sz="0" w:space="0"/>
          <w:shd w:val="clear" w:fill="FFFFFF"/>
        </w:rPr>
        <w:t>28</w:t>
      </w:r>
      <w:r>
        <w:rPr>
          <w:rFonts w:ascii="宋体" w:hAnsi="宋体" w:eastAsia="宋体" w:cs="宋体"/>
          <w:i w:val="0"/>
          <w:iCs w:val="0"/>
          <w:caps w:val="0"/>
          <w:color w:val="333333"/>
          <w:spacing w:val="0"/>
          <w:sz w:val="24"/>
          <w:szCs w:val="24"/>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Style w:val="6"/>
          <w:rFonts w:ascii="宋体" w:hAnsi="宋体" w:eastAsia="宋体" w:cs="宋体"/>
          <w:b/>
          <w:bCs/>
          <w:i w:val="0"/>
          <w:iCs w:val="0"/>
          <w:caps w:val="0"/>
          <w:color w:val="333333"/>
          <w:spacing w:val="0"/>
          <w:sz w:val="24"/>
          <w:szCs w:val="24"/>
          <w:bdr w:val="none" w:color="auto" w:sz="0" w:space="0"/>
          <w:shd w:val="clear" w:fill="FFFFFF"/>
        </w:rPr>
        <w:t>第一章</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为加强社会工作者职业道德建设，保证社会工作者正确履行专业社会工作服务职责，根据国家有关规定，制定本指引。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本指引所指的社会工作者是指通过全国社会工作者职业水平评价，提供专业社会工作服务的人员。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社会工作者应热爱祖国、热爱人民、拥护中国共产党领导</w:t>
      </w:r>
      <w:r>
        <w:rPr>
          <w:rFonts w:hint="default" w:ascii="Calibri" w:hAnsi="Calibri" w:eastAsia="宋体" w:cs="Calibri"/>
          <w:i w:val="0"/>
          <w:iCs w:val="0"/>
          <w:caps w:val="0"/>
          <w:color w:val="333333"/>
          <w:spacing w:val="0"/>
          <w:sz w:val="24"/>
          <w:szCs w:val="24"/>
          <w:bdr w:val="none" w:color="auto" w:sz="0" w:space="0"/>
          <w:shd w:val="clear" w:fill="FFFFFF"/>
        </w:rPr>
        <w:t>,</w:t>
      </w:r>
      <w:r>
        <w:rPr>
          <w:rFonts w:ascii="宋体" w:hAnsi="宋体" w:eastAsia="宋体" w:cs="宋体"/>
          <w:i w:val="0"/>
          <w:iCs w:val="0"/>
          <w:caps w:val="0"/>
          <w:color w:val="333333"/>
          <w:spacing w:val="0"/>
          <w:sz w:val="24"/>
          <w:szCs w:val="24"/>
          <w:bdr w:val="none" w:color="auto" w:sz="0" w:space="0"/>
          <w:shd w:val="clear" w:fill="FFFFFF"/>
        </w:rPr>
        <w:t>遵守宪法和法律法规，贯彻落实党和国家有关方针政策。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社会工作者应践行社会主义核心价值观，遵循以人为本、助人自助专业理念，热爱本职工作，以高度的责任心，正确处理与服务对象、同事、机构、专业及社会的关系。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Style w:val="6"/>
          <w:rFonts w:ascii="宋体" w:hAnsi="宋体" w:eastAsia="宋体" w:cs="宋体"/>
          <w:b/>
          <w:bCs/>
          <w:i w:val="0"/>
          <w:iCs w:val="0"/>
          <w:caps w:val="0"/>
          <w:color w:val="333333"/>
          <w:spacing w:val="0"/>
          <w:sz w:val="24"/>
          <w:szCs w:val="24"/>
          <w:bdr w:val="none" w:color="auto" w:sz="0" w:space="0"/>
          <w:shd w:val="clear" w:fill="FFFFFF"/>
        </w:rPr>
        <w:t>第二章</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尊重服务对象</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全心全意服务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社会工作者应以服务对象的正当需求为出发点，全心全意为服务对象提供专业服务，最大程度地维护服务对象的合法权益。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社会工作者应平等对待和接纳服务对象，不因民族、种族、性别、户籍、职业、宗教信仰、社会地位、教育程度、身体状况、财产状况、居住期限等因素而区别对待。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社会工作者应尊重服务对象知情权，确保服务对象在接受服务过程中，了解自身和机构的权利、责任和义务，以及获得服务的情况和可能由此产生的结果。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社会工作者应在不违反法律、不妨碍他人正当权益的前提下，保护服务对象的隐私，对在服务过程中获取的信息资料予以保密。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社会工作者应培养服务对象自我决定的能力，尊重和保障服务对象对与自身利益相关的决定进行表达和选择的权利。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社会工作者不得利用与服务对象的专业关系，谋取私人利益或其他不当利益，损害服务对象的合法权益。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Style w:val="6"/>
          <w:rFonts w:ascii="宋体" w:hAnsi="宋体" w:eastAsia="宋体" w:cs="宋体"/>
          <w:b/>
          <w:bCs/>
          <w:i w:val="0"/>
          <w:iCs w:val="0"/>
          <w:caps w:val="0"/>
          <w:color w:val="333333"/>
          <w:spacing w:val="0"/>
          <w:sz w:val="24"/>
          <w:szCs w:val="24"/>
          <w:bdr w:val="none" w:color="auto" w:sz="0" w:space="0"/>
          <w:shd w:val="clear" w:fill="FFFFFF"/>
        </w:rPr>
        <w:t>第三章</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信任支持同事</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促进共同成长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社会工作者应与同事建立平等互信的工作关系。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社会工作者应主动与同事分享知识、经验、技能，互相促进，共同成长。有责任在必要时协助同事为服务对象提供服务，接受转介的工作。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社会工作者应尊重其他社会工作者、专业人士和志愿者不同的意见及工作方法。任何建议、批评及冲突都应以负责任、建设性的态度沟通和解决。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社会工作者应相互督促支持，对同事违反专业要求的言行予以提醒，对同事受到与事实不符的投诉予以澄清。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Style w:val="6"/>
          <w:rFonts w:ascii="宋体" w:hAnsi="宋体" w:eastAsia="宋体" w:cs="宋体"/>
          <w:b/>
          <w:bCs/>
          <w:i w:val="0"/>
          <w:iCs w:val="0"/>
          <w:caps w:val="0"/>
          <w:color w:val="333333"/>
          <w:spacing w:val="0"/>
          <w:sz w:val="24"/>
          <w:szCs w:val="24"/>
          <w:bdr w:val="none" w:color="auto" w:sz="0" w:space="0"/>
          <w:shd w:val="clear" w:fill="FFFFFF"/>
        </w:rPr>
        <w:t>第四章</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践行专业使命</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促进机构发展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社会工作者应认同机构使命和发展目标</w:t>
      </w:r>
      <w:r>
        <w:rPr>
          <w:rFonts w:hint="default" w:ascii="Calibri" w:hAnsi="Calibri" w:eastAsia="宋体" w:cs="Calibri"/>
          <w:i w:val="0"/>
          <w:iCs w:val="0"/>
          <w:caps w:val="0"/>
          <w:color w:val="333333"/>
          <w:spacing w:val="0"/>
          <w:sz w:val="24"/>
          <w:szCs w:val="24"/>
          <w:bdr w:val="none" w:color="auto" w:sz="0" w:space="0"/>
          <w:shd w:val="clear" w:fill="FFFFFF"/>
        </w:rPr>
        <w:t>,</w:t>
      </w:r>
      <w:r>
        <w:rPr>
          <w:rFonts w:ascii="宋体" w:hAnsi="宋体" w:eastAsia="宋体" w:cs="宋体"/>
          <w:i w:val="0"/>
          <w:iCs w:val="0"/>
          <w:caps w:val="0"/>
          <w:color w:val="333333"/>
          <w:spacing w:val="0"/>
          <w:sz w:val="24"/>
          <w:szCs w:val="24"/>
          <w:bdr w:val="none" w:color="auto" w:sz="0" w:space="0"/>
          <w:shd w:val="clear" w:fill="FFFFFF"/>
        </w:rPr>
        <w:t>遵守机构规章制度，按照机构赋予的职责开展专业服务。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社会工作者应积极维护机构的形象和声誉，在发表公开言论或进行公开活动时，应表明自己代表的是个人还是机构。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社会工作者应致力于推动机构遵循社会工作专业使命和价值观，促进机构成长、参与机构管理，增强服务能力、提高服务质量。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第五章</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提升专业能力</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维护专业形象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社会工作者在提供专业服务时，应诚实、守信、尽责，积极维护专业形象。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hint="eastAsia" w:ascii="宋体" w:hAnsi="宋体" w:eastAsia="宋体" w:cs="宋体"/>
          <w:i w:val="0"/>
          <w:iCs w:val="0"/>
          <w:caps w:val="0"/>
          <w:color w:val="333333"/>
          <w:spacing w:val="0"/>
          <w:sz w:val="24"/>
          <w:szCs w:val="24"/>
          <w:bdr w:val="none" w:color="auto" w:sz="0" w:space="0"/>
          <w:shd w:val="clear" w:fill="FFFFFF"/>
        </w:rPr>
        <w:t>社会工作者应在自身专业能力和服务范围内提供服务。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社会工作者应不断内化和践行专业理念，持续充实专业知识和技能，提升专业能力，促进专业功能的发挥和专业地位的提升。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社会工作者应继承中华民族优良传统，借鉴国际社会工作发展优秀成果，总结中国社会工作经验，推动中国特色社会工作发展。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第六章</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勇担社会责任</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增进社会福祉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社会工作者应运用专业视角，发挥专业特长，参与相关政策法规的制定和完善，维护社会公平正义，增进社会福祉。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社会工作者应正确鼓励、引导社会大众参与社会公共事务，推动社会建设。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社会工作者应推广专业服务，促进社会资源合理分配，使社会服务惠及社会大众。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center"/>
        <w:rPr>
          <w:color w:val="333333"/>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第七章</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附</w:t>
      </w:r>
      <w:r>
        <w:rPr>
          <w:rStyle w:val="6"/>
          <w:rFonts w:hint="eastAsia" w:ascii="宋体" w:hAnsi="宋体" w:eastAsia="宋体" w:cs="宋体"/>
          <w:b/>
          <w:bCs/>
          <w:i w:val="0"/>
          <w:iCs w:val="0"/>
          <w:caps w:val="0"/>
          <w:color w:val="333333"/>
          <w:spacing w:val="0"/>
          <w:sz w:val="24"/>
          <w:szCs w:val="24"/>
          <w:bdr w:val="none" w:color="auto" w:sz="0" w:space="0"/>
          <w:shd w:val="clear" w:fill="FFFFFF"/>
          <w:lang w:val="en-US" w:eastAsia="zh-CN"/>
        </w:rPr>
        <w:t xml:space="preserve"> </w:t>
      </w:r>
      <w:r>
        <w:rPr>
          <w:rStyle w:val="6"/>
          <w:rFonts w:ascii="宋体" w:hAnsi="宋体" w:eastAsia="宋体" w:cs="宋体"/>
          <w:b/>
          <w:bCs/>
          <w:i w:val="0"/>
          <w:iCs w:val="0"/>
          <w:caps w:val="0"/>
          <w:color w:val="333333"/>
          <w:spacing w:val="0"/>
          <w:sz w:val="24"/>
          <w:szCs w:val="24"/>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rPr>
          <w:color w:val="333333"/>
        </w:rPr>
      </w:pPr>
      <w:r>
        <w:rPr>
          <w:rFonts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ascii="宋体" w:hAnsi="宋体" w:eastAsia="宋体" w:cs="宋体"/>
          <w:i w:val="0"/>
          <w:iCs w:val="0"/>
          <w:caps w:val="0"/>
          <w:color w:val="333333"/>
          <w:spacing w:val="0"/>
          <w:sz w:val="24"/>
          <w:szCs w:val="24"/>
          <w:bdr w:val="none" w:color="auto" w:sz="0" w:space="0"/>
          <w:shd w:val="clear" w:fill="FFFFFF"/>
        </w:rPr>
        <w:t>本指引自发布之日起施行。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zdhYWQ0MDhkZmNiZDA0Njc5MjI4ZTU5Nzk2MmIifQ=="/>
  </w:docVars>
  <w:rsids>
    <w:rsidRoot w:val="00000000"/>
    <w:rsid w:val="5F72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2024-04-10T08:03:48Z</dcterms:created>
  <dc:creator>ZH</dc:creator>
  <cp:lastModifiedBy>祖慧</cp:lastModifiedBy>
  <dcterms:modified xsi:type="dcterms:W3CDTF">2024-04-10T08:05:48Z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70568116444B4971A662A45539C3F1F1_12</vt:lpwstr>
  </property>
</Properties>
</file>